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21" w:rsidRPr="00E117FC" w:rsidRDefault="00202F21" w:rsidP="00202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7FC">
        <w:rPr>
          <w:rFonts w:ascii="Times New Roman" w:eastAsia="Times New Roman" w:hAnsi="Times New Roman" w:cs="Times New Roman"/>
          <w:b/>
          <w:color w:val="212A35"/>
          <w:sz w:val="28"/>
          <w:szCs w:val="28"/>
        </w:rPr>
        <w:t>Activitatea consiliului de etică și deontologie profesională</w:t>
      </w:r>
      <w:r>
        <w:rPr>
          <w:rFonts w:ascii="Times New Roman" w:eastAsia="Times New Roman" w:hAnsi="Times New Roman" w:cs="Times New Roman"/>
          <w:b/>
          <w:color w:val="212A35"/>
          <w:sz w:val="28"/>
          <w:szCs w:val="28"/>
        </w:rPr>
        <w:t xml:space="preserve"> a/s 2024-2025</w:t>
      </w:r>
      <w:bookmarkStart w:id="0" w:name="_GoBack"/>
      <w:bookmarkEnd w:id="0"/>
    </w:p>
    <w:p w:rsidR="00202F21" w:rsidRDefault="00202F21" w:rsidP="00202F21">
      <w:pPr>
        <w:widowControl w:val="0"/>
        <w:tabs>
          <w:tab w:val="left" w:pos="1328"/>
          <w:tab w:val="left" w:pos="1329"/>
        </w:tabs>
        <w:spacing w:before="40" w:after="42" w:line="240" w:lineRule="auto"/>
        <w:ind w:left="132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9"/>
        <w:gridCol w:w="4227"/>
        <w:gridCol w:w="1658"/>
        <w:gridCol w:w="1785"/>
        <w:gridCol w:w="2051"/>
      </w:tblGrid>
      <w:tr w:rsidR="00202F21" w:rsidTr="003B2B59">
        <w:trPr>
          <w:trHeight w:val="285"/>
        </w:trPr>
        <w:tc>
          <w:tcPr>
            <w:tcW w:w="1189" w:type="dxa"/>
          </w:tcPr>
          <w:p w:rsidR="00202F21" w:rsidRDefault="00202F21" w:rsidP="003B2B59">
            <w:pPr>
              <w:spacing w:before="1" w:line="257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:rsidR="00202F21" w:rsidRDefault="00202F21" w:rsidP="003B2B59">
            <w:pPr>
              <w:spacing w:before="1" w:line="257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d/o</w:t>
            </w:r>
          </w:p>
        </w:tc>
        <w:tc>
          <w:tcPr>
            <w:tcW w:w="4227" w:type="dxa"/>
          </w:tcPr>
          <w:p w:rsidR="00202F21" w:rsidRDefault="00202F21" w:rsidP="003B2B59">
            <w:pPr>
              <w:spacing w:before="1" w:line="257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Tematica</w:t>
            </w:r>
          </w:p>
        </w:tc>
        <w:tc>
          <w:tcPr>
            <w:tcW w:w="1658" w:type="dxa"/>
          </w:tcPr>
          <w:p w:rsidR="00202F21" w:rsidRDefault="00202F21" w:rsidP="003B2B59">
            <w:pPr>
              <w:spacing w:before="1" w:line="257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</w:t>
            </w:r>
          </w:p>
        </w:tc>
        <w:tc>
          <w:tcPr>
            <w:tcW w:w="1785" w:type="dxa"/>
          </w:tcPr>
          <w:p w:rsidR="00202F21" w:rsidRDefault="00202F21" w:rsidP="003B2B59">
            <w:pPr>
              <w:spacing w:before="1" w:line="257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Termeni</w:t>
            </w:r>
          </w:p>
        </w:tc>
        <w:tc>
          <w:tcPr>
            <w:tcW w:w="2051" w:type="dxa"/>
          </w:tcPr>
          <w:p w:rsidR="00202F21" w:rsidRDefault="00202F21" w:rsidP="003B2B59">
            <w:pPr>
              <w:spacing w:before="1" w:line="257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Indicatori de performanță</w:t>
            </w:r>
          </w:p>
        </w:tc>
      </w:tr>
      <w:tr w:rsidR="00202F21" w:rsidTr="003B2B59">
        <w:trPr>
          <w:trHeight w:val="2465"/>
        </w:trPr>
        <w:tc>
          <w:tcPr>
            <w:tcW w:w="1189" w:type="dxa"/>
          </w:tcPr>
          <w:p w:rsidR="00202F21" w:rsidRDefault="00202F21" w:rsidP="003B2B59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7" w:type="dxa"/>
          </w:tcPr>
          <w:p w:rsidR="00202F21" w:rsidRDefault="00202F21" w:rsidP="003B2B59">
            <w:pPr>
              <w:ind w:left="107" w:right="174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1.Alegerea președintelui și secretarului CE.</w:t>
            </w:r>
          </w:p>
          <w:p w:rsidR="00202F21" w:rsidRDefault="00202F21" w:rsidP="003B2B59">
            <w:pPr>
              <w:ind w:left="107" w:right="174" w:firstLin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2.Elaborarea și aprobarea planului de  activitate al Consiliului de Etică pentru anul de studii 2024 - 2025</w:t>
            </w:r>
          </w:p>
        </w:tc>
        <w:tc>
          <w:tcPr>
            <w:tcW w:w="1658" w:type="dxa"/>
          </w:tcPr>
          <w:p w:rsidR="00202F21" w:rsidRDefault="00202F21" w:rsidP="003B2B59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Avricenco </w:t>
            </w:r>
          </w:p>
          <w:p w:rsidR="00202F21" w:rsidRDefault="00202F21" w:rsidP="003B2B59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</w:p>
        </w:tc>
        <w:tc>
          <w:tcPr>
            <w:tcW w:w="1785" w:type="dxa"/>
          </w:tcPr>
          <w:p w:rsidR="00202F21" w:rsidRDefault="00202F21" w:rsidP="003B2B59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2051" w:type="dxa"/>
          </w:tcPr>
          <w:p w:rsidR="00202F21" w:rsidRDefault="00202F21" w:rsidP="003B2B59">
            <w:pPr>
              <w:ind w:left="106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Procesul- verbal </w:t>
            </w:r>
          </w:p>
          <w:p w:rsidR="00202F21" w:rsidRDefault="00202F21" w:rsidP="003B2B59">
            <w:pPr>
              <w:ind w:left="106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 ședinței Consiliului de etică Planul abrobat .</w:t>
            </w:r>
          </w:p>
        </w:tc>
      </w:tr>
      <w:tr w:rsidR="00202F21" w:rsidTr="003B2B59">
        <w:trPr>
          <w:trHeight w:val="1132"/>
        </w:trPr>
        <w:tc>
          <w:tcPr>
            <w:tcW w:w="1189" w:type="dxa"/>
          </w:tcPr>
          <w:p w:rsidR="00202F21" w:rsidRDefault="00202F21" w:rsidP="003B2B59">
            <w:pPr>
              <w:spacing w:line="275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7" w:type="dxa"/>
          </w:tcPr>
          <w:p w:rsidR="00202F21" w:rsidRDefault="00202F21" w:rsidP="003B2B59">
            <w:pPr>
              <w:spacing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1.Elaborarea Raportului de activitate pentru semestrul I al anului de studii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2024 - 2025</w:t>
            </w:r>
            <w:r w:rsidRPr="00C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2F21" w:rsidRDefault="00202F21" w:rsidP="003B2B59">
            <w:pPr>
              <w:spacing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Dezbateri: Semnificaţia şi simţul comportamentului etic.</w:t>
            </w:r>
          </w:p>
          <w:p w:rsidR="00202F21" w:rsidRPr="00C302D2" w:rsidRDefault="00202F21" w:rsidP="003B2B59">
            <w:pPr>
              <w:spacing w:line="257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Notei informative privind persoanele în privința cărora au fost desfășurate anchete de serviciu</w:t>
            </w:r>
          </w:p>
        </w:tc>
        <w:tc>
          <w:tcPr>
            <w:tcW w:w="1658" w:type="dxa"/>
          </w:tcPr>
          <w:p w:rsidR="00202F21" w:rsidRDefault="00202F21" w:rsidP="003B2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Avricenco</w:t>
            </w:r>
          </w:p>
          <w:p w:rsidR="00202F21" w:rsidRDefault="00202F21" w:rsidP="003B2B5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O.</w:t>
            </w:r>
          </w:p>
        </w:tc>
        <w:tc>
          <w:tcPr>
            <w:tcW w:w="1785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2051" w:type="dxa"/>
          </w:tcPr>
          <w:p w:rsidR="00202F21" w:rsidRDefault="00202F21" w:rsidP="003B2B59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Raport elaborat</w:t>
            </w:r>
          </w:p>
          <w:p w:rsidR="00202F21" w:rsidRDefault="00202F21" w:rsidP="003B2B59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2F21" w:rsidRDefault="00202F21" w:rsidP="003B2B59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2F21" w:rsidRDefault="00202F21" w:rsidP="003B2B59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Cadre didactice informate</w:t>
            </w:r>
          </w:p>
          <w:p w:rsidR="00202F21" w:rsidRDefault="00202F21" w:rsidP="003B2B59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Notă informativă</w:t>
            </w:r>
          </w:p>
        </w:tc>
      </w:tr>
      <w:tr w:rsidR="00202F21" w:rsidTr="003B2B59">
        <w:trPr>
          <w:trHeight w:val="1418"/>
        </w:trPr>
        <w:tc>
          <w:tcPr>
            <w:tcW w:w="1189" w:type="dxa"/>
          </w:tcPr>
          <w:p w:rsidR="00202F21" w:rsidRDefault="00202F21" w:rsidP="003B2B59">
            <w:pPr>
              <w:spacing w:line="275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7" w:type="dxa"/>
          </w:tcPr>
          <w:p w:rsidR="00202F21" w:rsidRDefault="00202F21" w:rsidP="003B2B59">
            <w:pPr>
              <w:ind w:left="107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Dezbateri: Competenţe specifice ale eticii profesionale.</w:t>
            </w:r>
          </w:p>
          <w:p w:rsidR="00202F21" w:rsidRPr="006F5CFF" w:rsidRDefault="00202F21" w:rsidP="003B2B59">
            <w:pPr>
              <w:ind w:left="107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Acord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area asistenţei informaţionale, </w:t>
            </w: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metodologice şi consultative cadrelor didactice, elevilor, părinților etc. pe domeniile de competenţă</w:t>
            </w:r>
          </w:p>
        </w:tc>
        <w:tc>
          <w:tcPr>
            <w:tcW w:w="1658" w:type="dxa"/>
          </w:tcPr>
          <w:p w:rsidR="00202F21" w:rsidRDefault="00202F21" w:rsidP="003B2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Avricenco </w:t>
            </w:r>
          </w:p>
          <w:p w:rsidR="00202F21" w:rsidRDefault="00202F21" w:rsidP="003B2B5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</w:p>
        </w:tc>
        <w:tc>
          <w:tcPr>
            <w:tcW w:w="1785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Martie</w:t>
            </w:r>
          </w:p>
        </w:tc>
        <w:tc>
          <w:tcPr>
            <w:tcW w:w="2051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Notă informativă</w:t>
            </w:r>
          </w:p>
        </w:tc>
      </w:tr>
      <w:tr w:rsidR="00202F21" w:rsidTr="003B2B59">
        <w:trPr>
          <w:trHeight w:val="849"/>
        </w:trPr>
        <w:tc>
          <w:tcPr>
            <w:tcW w:w="1189" w:type="dxa"/>
          </w:tcPr>
          <w:p w:rsidR="00202F21" w:rsidRDefault="00202F21" w:rsidP="003B2B59">
            <w:pPr>
              <w:spacing w:line="275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7" w:type="dxa"/>
          </w:tcPr>
          <w:p w:rsidR="00202F21" w:rsidRDefault="00202F21" w:rsidP="003B2B59">
            <w:pPr>
              <w:ind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1.Organizarea  autoevaluării gradului de respectare a prevederilor Codului de etică în IPLT Visoca</w:t>
            </w:r>
          </w:p>
        </w:tc>
        <w:tc>
          <w:tcPr>
            <w:tcW w:w="1658" w:type="dxa"/>
          </w:tcPr>
          <w:p w:rsidR="00202F21" w:rsidRDefault="00202F21" w:rsidP="003B2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Avricenco</w:t>
            </w:r>
          </w:p>
          <w:p w:rsidR="00202F21" w:rsidRDefault="00202F21" w:rsidP="003B2B5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O.</w:t>
            </w:r>
          </w:p>
        </w:tc>
        <w:tc>
          <w:tcPr>
            <w:tcW w:w="1785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Aprilie</w:t>
            </w:r>
          </w:p>
        </w:tc>
        <w:tc>
          <w:tcPr>
            <w:tcW w:w="2051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Rezultatele chestionărilor.</w:t>
            </w:r>
          </w:p>
        </w:tc>
      </w:tr>
      <w:tr w:rsidR="00202F21" w:rsidTr="003B2B59">
        <w:trPr>
          <w:trHeight w:val="2384"/>
        </w:trPr>
        <w:tc>
          <w:tcPr>
            <w:tcW w:w="1189" w:type="dxa"/>
          </w:tcPr>
          <w:p w:rsidR="00202F21" w:rsidRDefault="00202F21" w:rsidP="003B2B59">
            <w:pPr>
              <w:spacing w:line="275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7" w:type="dxa"/>
          </w:tcPr>
          <w:p w:rsidR="00202F21" w:rsidRDefault="00202F21" w:rsidP="003B2B59">
            <w:pPr>
              <w:ind w:left="107"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Raportului de activitate pentru semes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trul II al anului de studii 2024 - 2025</w:t>
            </w: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2F21" w:rsidRDefault="00202F21" w:rsidP="00202F21">
            <w:pPr>
              <w:ind w:left="107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Elaborarea Notei informative privind persoanele în privința cărora au fost desfășurate anchete de serviciu.</w:t>
            </w:r>
          </w:p>
        </w:tc>
        <w:tc>
          <w:tcPr>
            <w:tcW w:w="1658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Avricenco </w:t>
            </w:r>
          </w:p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</w:p>
        </w:tc>
        <w:tc>
          <w:tcPr>
            <w:tcW w:w="1785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2051" w:type="dxa"/>
          </w:tcPr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Raportul anual</w:t>
            </w:r>
          </w:p>
          <w:p w:rsidR="00202F21" w:rsidRDefault="00202F21" w:rsidP="003B2B59">
            <w:pPr>
              <w:spacing w:line="275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</w:t>
            </w:r>
          </w:p>
          <w:p w:rsidR="00202F21" w:rsidRPr="0088243D" w:rsidRDefault="00202F21" w:rsidP="003B2B59">
            <w:pPr>
              <w:pStyle w:val="a3"/>
              <w:rPr>
                <w:rFonts w:ascii="Times New Roman" w:hAnsi="Times New Roman" w:cs="Times New Roman"/>
              </w:rPr>
            </w:pPr>
            <w:r w:rsidRPr="0088243D">
              <w:rPr>
                <w:rFonts w:ascii="Times New Roman" w:hAnsi="Times New Roman" w:cs="Times New Roman"/>
              </w:rPr>
              <w:t>Consiliuli de Etică întocmit.</w:t>
            </w:r>
          </w:p>
        </w:tc>
      </w:tr>
    </w:tbl>
    <w:p w:rsidR="001C5321" w:rsidRDefault="001C5321"/>
    <w:sectPr w:rsidR="001C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21"/>
    <w:rsid w:val="001C5321"/>
    <w:rsid w:val="002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BE5A"/>
  <w15:chartTrackingRefBased/>
  <w15:docId w15:val="{4F506E14-0B65-4535-94C4-A2E485FF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2F21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2F21"/>
    <w:pPr>
      <w:spacing w:after="0" w:line="240" w:lineRule="auto"/>
    </w:pPr>
    <w:rPr>
      <w:rFonts w:ascii="Calibri" w:eastAsia="Calibri" w:hAnsi="Calibri" w:cs="Calibri"/>
      <w:lang w:val="ro-RO" w:eastAsia="ru-RU"/>
    </w:rPr>
  </w:style>
  <w:style w:type="character" w:customStyle="1" w:styleId="a4">
    <w:name w:val="Без интервала Знак"/>
    <w:basedOn w:val="a0"/>
    <w:link w:val="a3"/>
    <w:uiPriority w:val="1"/>
    <w:rsid w:val="00202F21"/>
    <w:rPr>
      <w:rFonts w:ascii="Calibri" w:eastAsia="Calibri" w:hAnsi="Calibri" w:cs="Calibri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MECC</dc:creator>
  <cp:keywords/>
  <dc:description/>
  <cp:lastModifiedBy>MECC</cp:lastModifiedBy>
  <cp:revision>1</cp:revision>
  <dcterms:created xsi:type="dcterms:W3CDTF">2024-10-28T13:44:00Z</dcterms:created>
  <dcterms:modified xsi:type="dcterms:W3CDTF">2024-10-28T13:45:00Z</dcterms:modified>
</cp:coreProperties>
</file>